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F8FFD" w14:textId="05B2C587" w:rsidR="005755F2" w:rsidRDefault="00663D62" w:rsidP="008C1D46">
      <w:pPr>
        <w:spacing w:after="0"/>
        <w:rPr>
          <w:b/>
          <w:i/>
        </w:rPr>
      </w:pPr>
      <w:r>
        <w:rPr>
          <w:b/>
          <w:i/>
        </w:rPr>
        <w:t xml:space="preserve">Loan FpML Working Group – XML Examples – </w:t>
      </w:r>
      <w:r w:rsidR="00B62F4F">
        <w:rPr>
          <w:b/>
          <w:i/>
        </w:rPr>
        <w:t xml:space="preserve">Loan </w:t>
      </w:r>
      <w:r w:rsidR="00D64973" w:rsidRPr="00D64973">
        <w:rPr>
          <w:b/>
          <w:i/>
        </w:rPr>
        <w:t xml:space="preserve">Trading </w:t>
      </w:r>
      <w:r w:rsidR="00B62F4F">
        <w:rPr>
          <w:b/>
          <w:i/>
        </w:rPr>
        <w:t xml:space="preserve">Notifications – </w:t>
      </w:r>
      <w:r w:rsidR="00D64973" w:rsidRPr="00D64973">
        <w:rPr>
          <w:b/>
          <w:i/>
        </w:rPr>
        <w:t>Scenario</w:t>
      </w:r>
      <w:r w:rsidR="004604AE">
        <w:rPr>
          <w:b/>
          <w:i/>
        </w:rPr>
        <w:t xml:space="preserve"> #1</w:t>
      </w:r>
    </w:p>
    <w:p w14:paraId="672BC8D3" w14:textId="244E3A4C" w:rsidR="008C1D46" w:rsidRDefault="008C1D46" w:rsidP="008C1D46">
      <w:pPr>
        <w:spacing w:after="0"/>
      </w:pPr>
    </w:p>
    <w:p w14:paraId="681F2DE1" w14:textId="2AACD3B4" w:rsidR="00583FD9" w:rsidRPr="00583FD9" w:rsidRDefault="00583FD9" w:rsidP="008C1D46">
      <w:pPr>
        <w:spacing w:after="0"/>
        <w:rPr>
          <w:u w:val="single"/>
        </w:rPr>
      </w:pPr>
      <w:r w:rsidRPr="00583FD9">
        <w:rPr>
          <w:u w:val="single"/>
        </w:rPr>
        <w:t>Scenario:</w:t>
      </w:r>
    </w:p>
    <w:p w14:paraId="4342694C" w14:textId="77777777" w:rsidR="00583FD9" w:rsidRDefault="00583FD9" w:rsidP="008C1D46">
      <w:pPr>
        <w:spacing w:after="0"/>
      </w:pPr>
    </w:p>
    <w:p w14:paraId="42357A49" w14:textId="0A50EFCA" w:rsidR="008E2433" w:rsidRDefault="008E2433" w:rsidP="008C1D46">
      <w:pPr>
        <w:spacing w:after="0"/>
      </w:pPr>
      <w:r>
        <w:t xml:space="preserve">In </w:t>
      </w:r>
      <w:r w:rsidR="00B62F4F">
        <w:t xml:space="preserve">loan </w:t>
      </w:r>
      <w:r>
        <w:t>trading scen</w:t>
      </w:r>
      <w:r w:rsidR="00B62F4F">
        <w:t>ario #1, the Buyer purchases $5MM of a</w:t>
      </w:r>
      <w:r>
        <w:t xml:space="preserve"> $1BN Term Loan B f</w:t>
      </w:r>
      <w:r w:rsidR="00B62F4F">
        <w:t>acility from the Seller</w:t>
      </w:r>
      <w:r>
        <w:t xml:space="preserve">.  The purchase is made at a price of 98 on 9/15/17.  </w:t>
      </w:r>
      <w:r w:rsidR="00B62F4F">
        <w:t>The buyer</w:t>
      </w:r>
      <w:r>
        <w:t xml:space="preserve"> allocates to three sub entities as described below.  In t</w:t>
      </w:r>
      <w:r w:rsidR="00B62F4F">
        <w:t>his scenario, the</w:t>
      </w:r>
      <w:r>
        <w:t xml:space="preserve"> Seller and Agent.  T</w:t>
      </w:r>
      <w:r w:rsidR="002A0426">
        <w:t xml:space="preserve">he associated notifications </w:t>
      </w:r>
      <w:r>
        <w:t>illustrate the scenario.</w:t>
      </w:r>
      <w:r w:rsidR="00583FD9">
        <w:t xml:space="preserve">  ‘Update’ notifications are sent related to the trade or allocation settlement task to indicate that the task status has changed to ‘cleared’ as well as the date of the status change.</w:t>
      </w:r>
    </w:p>
    <w:p w14:paraId="415DA612" w14:textId="40B8D4AF" w:rsidR="008E2433" w:rsidRDefault="008E2433" w:rsidP="008C1D46">
      <w:pPr>
        <w:spacing w:after="0"/>
      </w:pPr>
    </w:p>
    <w:p w14:paraId="0DC416BE" w14:textId="4ADA9669" w:rsidR="008E2433" w:rsidRDefault="008E2433" w:rsidP="008C1D46">
      <w:pPr>
        <w:spacing w:after="0"/>
      </w:pPr>
      <w:r>
        <w:t xml:space="preserve">The </w:t>
      </w:r>
      <w:r w:rsidR="002A0426">
        <w:t xml:space="preserve">chronological </w:t>
      </w:r>
      <w:r>
        <w:t>sequ</w:t>
      </w:r>
      <w:r w:rsidR="002A0426">
        <w:t>ence of the</w:t>
      </w:r>
      <w:r>
        <w:t xml:space="preserve"> notifications is as follows:</w:t>
      </w:r>
    </w:p>
    <w:p w14:paraId="0CDBD672" w14:textId="233164AE" w:rsidR="008E2433" w:rsidRDefault="002A0426" w:rsidP="008E2433">
      <w:pPr>
        <w:pStyle w:val="ListParagraph"/>
        <w:numPr>
          <w:ilvl w:val="0"/>
          <w:numId w:val="1"/>
        </w:numPr>
        <w:spacing w:after="0"/>
      </w:pPr>
      <w:r>
        <w:t>loan_</w:t>
      </w:r>
      <w:r w:rsidR="004109CF">
        <w:t>trade_ex100 (</w:t>
      </w:r>
      <w:proofErr w:type="spellStart"/>
      <w:r w:rsidR="008E2433">
        <w:t>loanTr</w:t>
      </w:r>
      <w:r>
        <w:t>adeNotification</w:t>
      </w:r>
      <w:proofErr w:type="spellEnd"/>
      <w:r w:rsidR="004109CF">
        <w:t>)</w:t>
      </w:r>
    </w:p>
    <w:p w14:paraId="10C721D8" w14:textId="084E0118" w:rsidR="008E2433" w:rsidRDefault="002A0426" w:rsidP="008E2433">
      <w:pPr>
        <w:pStyle w:val="ListParagraph"/>
        <w:numPr>
          <w:ilvl w:val="0"/>
          <w:numId w:val="1"/>
        </w:numPr>
        <w:spacing w:after="0"/>
      </w:pPr>
      <w:r>
        <w:t>loan_</w:t>
      </w:r>
      <w:r w:rsidR="004109CF">
        <w:t>trade_ex101 (</w:t>
      </w:r>
      <w:proofErr w:type="spellStart"/>
      <w:r w:rsidR="008E2433">
        <w:t>loanTransferNotification</w:t>
      </w:r>
      <w:proofErr w:type="spellEnd"/>
      <w:r w:rsidR="004109CF">
        <w:t>)</w:t>
      </w:r>
    </w:p>
    <w:p w14:paraId="39A2FC1C" w14:textId="69D36E1C" w:rsidR="008E2433" w:rsidRDefault="002A0426" w:rsidP="008E2433">
      <w:pPr>
        <w:pStyle w:val="ListParagraph"/>
        <w:numPr>
          <w:ilvl w:val="0"/>
          <w:numId w:val="1"/>
        </w:numPr>
        <w:spacing w:after="0"/>
      </w:pPr>
      <w:r>
        <w:t>loan_</w:t>
      </w:r>
      <w:r w:rsidR="004109CF">
        <w:t>trade_</w:t>
      </w:r>
      <w:r>
        <w:t>ex10</w:t>
      </w:r>
      <w:r w:rsidR="004109CF">
        <w:t>2 (</w:t>
      </w:r>
      <w:proofErr w:type="spellStart"/>
      <w:r w:rsidR="008E2433">
        <w:t>loanT</w:t>
      </w:r>
      <w:r w:rsidR="00663D62">
        <w:t>radeSett</w:t>
      </w:r>
      <w:r>
        <w:t>lementTaskNotification</w:t>
      </w:r>
      <w:proofErr w:type="spellEnd"/>
      <w:r w:rsidR="004109CF">
        <w:t>)</w:t>
      </w:r>
    </w:p>
    <w:p w14:paraId="0F556399" w14:textId="3D81D057" w:rsidR="008E2433" w:rsidRDefault="002A0426" w:rsidP="008E2433">
      <w:pPr>
        <w:pStyle w:val="ListParagraph"/>
        <w:numPr>
          <w:ilvl w:val="0"/>
          <w:numId w:val="1"/>
        </w:numPr>
        <w:spacing w:after="0"/>
      </w:pPr>
      <w:r>
        <w:t>loan_</w:t>
      </w:r>
      <w:r w:rsidR="004109CF">
        <w:t>trade_ex103 (</w:t>
      </w:r>
      <w:proofErr w:type="spellStart"/>
      <w:r w:rsidR="008E2433">
        <w:t>loanAllocationNotification</w:t>
      </w:r>
      <w:proofErr w:type="spellEnd"/>
      <w:r w:rsidR="004109CF">
        <w:t>)</w:t>
      </w:r>
    </w:p>
    <w:p w14:paraId="64D1065B" w14:textId="7797656A" w:rsidR="00913ACC" w:rsidRDefault="002A0426" w:rsidP="00913ACC">
      <w:pPr>
        <w:pStyle w:val="ListParagraph"/>
        <w:numPr>
          <w:ilvl w:val="0"/>
          <w:numId w:val="1"/>
        </w:numPr>
        <w:spacing w:after="0"/>
      </w:pPr>
      <w:r>
        <w:t>loan_</w:t>
      </w:r>
      <w:r w:rsidR="004109CF">
        <w:t>trade_ex104 (</w:t>
      </w:r>
      <w:proofErr w:type="spellStart"/>
      <w:r w:rsidR="00913ACC">
        <w:t>loanT</w:t>
      </w:r>
      <w:r w:rsidR="004109CF">
        <w:t>radeSettlementTaskNotification</w:t>
      </w:r>
      <w:proofErr w:type="spellEnd"/>
      <w:r w:rsidR="004109CF">
        <w:t>, u</w:t>
      </w:r>
      <w:r w:rsidR="00913ACC">
        <w:t>pdate</w:t>
      </w:r>
      <w:r w:rsidR="004109CF">
        <w:t>d)</w:t>
      </w:r>
    </w:p>
    <w:p w14:paraId="64E33711" w14:textId="0C46C637" w:rsidR="00913ACC" w:rsidRDefault="002A0426" w:rsidP="008E2433">
      <w:pPr>
        <w:pStyle w:val="ListParagraph"/>
        <w:numPr>
          <w:ilvl w:val="0"/>
          <w:numId w:val="1"/>
        </w:numPr>
        <w:spacing w:after="0"/>
      </w:pPr>
      <w:r>
        <w:t>loan_</w:t>
      </w:r>
      <w:r w:rsidR="004109CF">
        <w:t>trade_ex105 (</w:t>
      </w:r>
      <w:proofErr w:type="spellStart"/>
      <w:r w:rsidR="00913ACC">
        <w:t>loanAllocationSettlementTaskNotification</w:t>
      </w:r>
      <w:proofErr w:type="spellEnd"/>
      <w:r w:rsidR="004109CF">
        <w:t>)</w:t>
      </w:r>
    </w:p>
    <w:p w14:paraId="70734E91" w14:textId="018BCB29" w:rsidR="00913ACC" w:rsidRDefault="002A0426" w:rsidP="008E2433">
      <w:pPr>
        <w:pStyle w:val="ListParagraph"/>
        <w:numPr>
          <w:ilvl w:val="0"/>
          <w:numId w:val="1"/>
        </w:numPr>
        <w:spacing w:after="0"/>
      </w:pPr>
      <w:r>
        <w:t>loan_</w:t>
      </w:r>
      <w:r w:rsidR="004109CF">
        <w:t>trade_ex106 (</w:t>
      </w:r>
      <w:proofErr w:type="spellStart"/>
      <w:r w:rsidR="004109CF">
        <w:t>l</w:t>
      </w:r>
      <w:r w:rsidR="00913ACC">
        <w:t>oanTradeTransferFeeOwedNotification</w:t>
      </w:r>
      <w:proofErr w:type="spellEnd"/>
      <w:r w:rsidR="004109CF">
        <w:t>)</w:t>
      </w:r>
    </w:p>
    <w:p w14:paraId="08AFEE7E" w14:textId="4FF0BD5D" w:rsidR="00913ACC" w:rsidRDefault="002A0426" w:rsidP="00913ACC">
      <w:pPr>
        <w:pStyle w:val="ListParagraph"/>
        <w:numPr>
          <w:ilvl w:val="0"/>
          <w:numId w:val="1"/>
        </w:numPr>
        <w:spacing w:after="0"/>
      </w:pPr>
      <w:r>
        <w:t>loan_</w:t>
      </w:r>
      <w:r w:rsidR="004109CF">
        <w:t>trade_ex107 (</w:t>
      </w:r>
      <w:proofErr w:type="spellStart"/>
      <w:r w:rsidR="00913ACC">
        <w:t>loanAllocationS</w:t>
      </w:r>
      <w:r w:rsidR="004109CF">
        <w:t>ettlementTaskNotification</w:t>
      </w:r>
      <w:proofErr w:type="spellEnd"/>
      <w:r w:rsidR="004109CF">
        <w:t>, u</w:t>
      </w:r>
      <w:r>
        <w:t>pdate</w:t>
      </w:r>
      <w:r w:rsidR="004109CF">
        <w:t>d)</w:t>
      </w:r>
    </w:p>
    <w:p w14:paraId="62378EE5" w14:textId="4AF62879" w:rsidR="008E2433" w:rsidRDefault="004109CF" w:rsidP="008E2433">
      <w:pPr>
        <w:pStyle w:val="ListParagraph"/>
        <w:numPr>
          <w:ilvl w:val="0"/>
          <w:numId w:val="1"/>
        </w:numPr>
        <w:spacing w:after="0"/>
      </w:pPr>
      <w:r>
        <w:t>loan_trade_ex108 (</w:t>
      </w:r>
      <w:proofErr w:type="spellStart"/>
      <w:r w:rsidR="00663D62">
        <w:t>loanAllocationSettlementDateAvailabilit</w:t>
      </w:r>
      <w:r>
        <w:t>yNotification</w:t>
      </w:r>
      <w:proofErr w:type="spellEnd"/>
      <w:r>
        <w:t>)</w:t>
      </w:r>
    </w:p>
    <w:p w14:paraId="27250670" w14:textId="08DD611B" w:rsidR="00663D62" w:rsidRDefault="004109CF" w:rsidP="008E2433">
      <w:pPr>
        <w:pStyle w:val="ListParagraph"/>
        <w:numPr>
          <w:ilvl w:val="0"/>
          <w:numId w:val="1"/>
        </w:numPr>
        <w:spacing w:after="0"/>
      </w:pPr>
      <w:r>
        <w:t>loan_trade_ex109 (</w:t>
      </w:r>
      <w:proofErr w:type="spellStart"/>
      <w:r w:rsidR="00663D62">
        <w:t>loanAllocationSettlementDateFinalizationNotific</w:t>
      </w:r>
      <w:r>
        <w:t>ation</w:t>
      </w:r>
      <w:proofErr w:type="spellEnd"/>
      <w:r>
        <w:t>)</w:t>
      </w:r>
    </w:p>
    <w:p w14:paraId="37663EEF" w14:textId="394471E9" w:rsidR="00913ACC" w:rsidRDefault="004109CF" w:rsidP="008E2433">
      <w:pPr>
        <w:pStyle w:val="ListParagraph"/>
        <w:numPr>
          <w:ilvl w:val="0"/>
          <w:numId w:val="1"/>
        </w:numPr>
        <w:spacing w:after="0"/>
      </w:pPr>
      <w:r>
        <w:t>loan_trade_ex110 (</w:t>
      </w:r>
      <w:proofErr w:type="spellStart"/>
      <w:r w:rsidR="00913ACC">
        <w:t>loanTradeTransferFeeDu</w:t>
      </w:r>
      <w:r>
        <w:t>eNotification</w:t>
      </w:r>
      <w:proofErr w:type="spellEnd"/>
      <w:r>
        <w:t>)</w:t>
      </w:r>
    </w:p>
    <w:p w14:paraId="3DA5C51D" w14:textId="58F7E6F5" w:rsidR="00583FD9" w:rsidRDefault="00651EE9" w:rsidP="008E2433">
      <w:pPr>
        <w:pStyle w:val="ListParagraph"/>
        <w:numPr>
          <w:ilvl w:val="0"/>
          <w:numId w:val="1"/>
        </w:numPr>
        <w:spacing w:after="0"/>
      </w:pPr>
      <w:r>
        <w:t>loan_trade_ex111 (</w:t>
      </w:r>
      <w:proofErr w:type="spellStart"/>
      <w:r w:rsidR="00583FD9">
        <w:t>loanAllocationSettlemen</w:t>
      </w:r>
      <w:r>
        <w:t>tNotification</w:t>
      </w:r>
      <w:proofErr w:type="spellEnd"/>
      <w:r>
        <w:t>)</w:t>
      </w:r>
    </w:p>
    <w:p w14:paraId="43B2D414" w14:textId="61504B72" w:rsidR="00583FD9" w:rsidRDefault="00651EE9" w:rsidP="008E2433">
      <w:pPr>
        <w:pStyle w:val="ListParagraph"/>
        <w:numPr>
          <w:ilvl w:val="0"/>
          <w:numId w:val="1"/>
        </w:numPr>
        <w:spacing w:after="0"/>
      </w:pPr>
      <w:r>
        <w:t>loan_trade_ex112 (</w:t>
      </w:r>
      <w:r w:rsidR="00583FD9">
        <w:t>loanTransferSettlemen</w:t>
      </w:r>
      <w:r>
        <w:t>tNotification)</w:t>
      </w:r>
    </w:p>
    <w:p w14:paraId="76375932" w14:textId="77777777" w:rsidR="008E2433" w:rsidRDefault="008E2433" w:rsidP="008C1D46">
      <w:pPr>
        <w:spacing w:after="0"/>
      </w:pPr>
    </w:p>
    <w:p w14:paraId="58C78076" w14:textId="66CCEE69" w:rsidR="008E2433" w:rsidRPr="008E2433" w:rsidRDefault="008E2433" w:rsidP="008C1D46">
      <w:pPr>
        <w:spacing w:after="0"/>
        <w:rPr>
          <w:u w:val="single"/>
        </w:rPr>
      </w:pPr>
      <w:r w:rsidRPr="008E2433">
        <w:rPr>
          <w:u w:val="single"/>
        </w:rPr>
        <w:t>Trade Details:</w:t>
      </w:r>
    </w:p>
    <w:p w14:paraId="5EE32E86" w14:textId="77777777" w:rsidR="008E2433" w:rsidRPr="008C1D46" w:rsidRDefault="008E2433" w:rsidP="008C1D46">
      <w:pPr>
        <w:spacing w:after="0"/>
      </w:pPr>
    </w:p>
    <w:p w14:paraId="467A1230" w14:textId="4F140167" w:rsidR="00C6785F" w:rsidRPr="00C6785F" w:rsidRDefault="00D64973" w:rsidP="008C1D46">
      <w:pPr>
        <w:spacing w:after="0"/>
        <w:rPr>
          <w:color w:val="FF0000"/>
        </w:rPr>
      </w:pPr>
      <w:r>
        <w:t>Trade Identifier:</w:t>
      </w:r>
      <w:r w:rsidR="002B42FF">
        <w:t xml:space="preserve"> </w:t>
      </w:r>
      <w:r w:rsidR="00C6785F" w:rsidRPr="00C6785F">
        <w:t>LoanTrade1 (</w:t>
      </w:r>
      <w:proofErr w:type="spellStart"/>
      <w:r w:rsidR="00C6785F" w:rsidRPr="00C6785F">
        <w:t>SellerParty</w:t>
      </w:r>
      <w:proofErr w:type="spellEnd"/>
      <w:r w:rsidR="00C6785F" w:rsidRPr="00C6785F">
        <w:t>)</w:t>
      </w:r>
    </w:p>
    <w:p w14:paraId="7D11C913" w14:textId="16E26854" w:rsidR="00D64973" w:rsidRDefault="00D64973" w:rsidP="008C1D46">
      <w:pPr>
        <w:spacing w:after="0"/>
      </w:pPr>
      <w:r>
        <w:t>Issuer: Amazon</w:t>
      </w:r>
      <w:r w:rsidR="008211F4">
        <w:t xml:space="preserve"> (Made-up MEI: </w:t>
      </w:r>
      <w:r w:rsidR="008211F4">
        <w:rPr>
          <w:rFonts w:ascii="Arial" w:hAnsi="Arial" w:cs="Arial"/>
          <w:color w:val="000000"/>
          <w:sz w:val="20"/>
          <w:szCs w:val="20"/>
          <w:highlight w:val="white"/>
        </w:rPr>
        <w:t>AMZ1111111</w:t>
      </w:r>
      <w:r w:rsidR="008211F4">
        <w:rPr>
          <w:rFonts w:ascii="Arial" w:hAnsi="Arial" w:cs="Arial"/>
          <w:color w:val="000000"/>
          <w:sz w:val="20"/>
          <w:szCs w:val="20"/>
        </w:rPr>
        <w:t>)</w:t>
      </w:r>
    </w:p>
    <w:p w14:paraId="2E5BEA3F" w14:textId="0249104B" w:rsidR="00D64973" w:rsidRDefault="00D64973" w:rsidP="008C1D46">
      <w:pPr>
        <w:spacing w:after="0"/>
      </w:pPr>
      <w:r>
        <w:t>Facility: $1,000,000,000.00 Term Loan B</w:t>
      </w:r>
    </w:p>
    <w:p w14:paraId="4802CDE9" w14:textId="327864F7" w:rsidR="00CD0EBC" w:rsidRDefault="00CD0EBC" w:rsidP="008C1D46">
      <w:pPr>
        <w:spacing w:after="0"/>
      </w:pPr>
      <w:r>
        <w:tab/>
        <w:t>Facility Start Date: 1/1/2015</w:t>
      </w:r>
    </w:p>
    <w:p w14:paraId="4FC63132" w14:textId="346E22BC" w:rsidR="00CD0EBC" w:rsidRDefault="00CD0EBC" w:rsidP="008C1D46">
      <w:pPr>
        <w:spacing w:after="0"/>
      </w:pPr>
      <w:r>
        <w:tab/>
        <w:t>Facility Expiry Date: N/A</w:t>
      </w:r>
    </w:p>
    <w:p w14:paraId="0037501B" w14:textId="18EA3A00" w:rsidR="00CD0EBC" w:rsidRDefault="00CD0EBC" w:rsidP="008C1D46">
      <w:pPr>
        <w:spacing w:after="0"/>
      </w:pPr>
      <w:r>
        <w:tab/>
        <w:t>Facility Maturity Date: 1/1/2020</w:t>
      </w:r>
    </w:p>
    <w:p w14:paraId="242E9D0C" w14:textId="48721401" w:rsidR="001F5BAA" w:rsidRDefault="001F5BAA" w:rsidP="008C1D46">
      <w:pPr>
        <w:spacing w:after="0"/>
      </w:pPr>
      <w:r>
        <w:t xml:space="preserve">Facility CUSIP: </w:t>
      </w:r>
      <w:r w:rsidR="00C6785F" w:rsidRPr="00C6785F">
        <w:t>123456ABC</w:t>
      </w:r>
    </w:p>
    <w:p w14:paraId="17362E9B" w14:textId="1B4C8D71" w:rsidR="00D64973" w:rsidRDefault="001F5BAA" w:rsidP="008C1D46">
      <w:pPr>
        <w:spacing w:after="0"/>
      </w:pPr>
      <w:r>
        <w:t xml:space="preserve">Trade </w:t>
      </w:r>
      <w:r w:rsidR="00D64973">
        <w:t>Amount: $</w:t>
      </w:r>
      <w:r w:rsidR="0064442A">
        <w:t>5</w:t>
      </w:r>
      <w:r w:rsidR="00A80312">
        <w:t>,000,000.00</w:t>
      </w:r>
      <w:r w:rsidR="00D64973">
        <w:t xml:space="preserve"> USD</w:t>
      </w:r>
    </w:p>
    <w:p w14:paraId="14A6C13C" w14:textId="0057E249" w:rsidR="00D64973" w:rsidRDefault="00D64973" w:rsidP="008C1D46">
      <w:pPr>
        <w:spacing w:after="0"/>
      </w:pPr>
      <w:r>
        <w:t xml:space="preserve">Trade Date: </w:t>
      </w:r>
      <w:r w:rsidR="00A80312">
        <w:t>9/15</w:t>
      </w:r>
      <w:r>
        <w:t>/17</w:t>
      </w:r>
    </w:p>
    <w:p w14:paraId="5C4FD4DD" w14:textId="707EBAC2" w:rsidR="00D64973" w:rsidRDefault="00D64973" w:rsidP="008C1D46">
      <w:pPr>
        <w:spacing w:after="0"/>
      </w:pPr>
      <w:r>
        <w:t xml:space="preserve">Buyer: </w:t>
      </w:r>
      <w:r w:rsidR="0064442A">
        <w:t>Eaton Vance</w:t>
      </w:r>
      <w:r w:rsidR="008211F4">
        <w:t xml:space="preserve"> (Made-up MEI: EV1000001)</w:t>
      </w:r>
    </w:p>
    <w:p w14:paraId="7DA619B8" w14:textId="4416BE4C" w:rsidR="00D64973" w:rsidRDefault="0064442A" w:rsidP="008C1D46">
      <w:pPr>
        <w:spacing w:after="0"/>
      </w:pPr>
      <w:r>
        <w:t>Seller: JPMorgan Chase</w:t>
      </w:r>
      <w:r w:rsidR="008211F4">
        <w:t xml:space="preserve"> (Made-up MEI: </w:t>
      </w:r>
      <w:r w:rsidR="008211F4">
        <w:rPr>
          <w:rFonts w:ascii="Arial" w:hAnsi="Arial" w:cs="Arial"/>
          <w:color w:val="000000"/>
          <w:sz w:val="20"/>
          <w:szCs w:val="20"/>
          <w:highlight w:val="white"/>
        </w:rPr>
        <w:t>JPM001011</w:t>
      </w:r>
      <w:r w:rsidR="008211F4">
        <w:rPr>
          <w:rFonts w:ascii="Arial" w:hAnsi="Arial" w:cs="Arial"/>
          <w:color w:val="000000"/>
          <w:sz w:val="20"/>
          <w:szCs w:val="20"/>
        </w:rPr>
        <w:t>)</w:t>
      </w:r>
    </w:p>
    <w:p w14:paraId="68359636" w14:textId="77777777" w:rsidR="00D64973" w:rsidRDefault="00D64973" w:rsidP="008C1D46">
      <w:pPr>
        <w:spacing w:after="0"/>
      </w:pPr>
      <w:r>
        <w:t>Type: Secondary</w:t>
      </w:r>
    </w:p>
    <w:p w14:paraId="6AD084E2" w14:textId="77777777" w:rsidR="00D64973" w:rsidRDefault="00D64973" w:rsidP="008C1D46">
      <w:pPr>
        <w:spacing w:after="0"/>
      </w:pPr>
      <w:proofErr w:type="spellStart"/>
      <w:r>
        <w:t>WhenIssuedFlag</w:t>
      </w:r>
      <w:proofErr w:type="spellEnd"/>
      <w:r>
        <w:t>: No</w:t>
      </w:r>
    </w:p>
    <w:p w14:paraId="5C86C830" w14:textId="77777777" w:rsidR="00D64973" w:rsidRDefault="00D64973" w:rsidP="008C1D46">
      <w:pPr>
        <w:spacing w:after="0"/>
      </w:pPr>
      <w:r>
        <w:t>Trading Association: LSTA</w:t>
      </w:r>
    </w:p>
    <w:p w14:paraId="39BABD78" w14:textId="77777777" w:rsidR="00D64973" w:rsidRDefault="00D64973" w:rsidP="008C1D46">
      <w:pPr>
        <w:spacing w:after="0"/>
      </w:pPr>
      <w:r>
        <w:t>Form of Purchase: Assignment</w:t>
      </w:r>
    </w:p>
    <w:p w14:paraId="4C036AE0" w14:textId="77777777" w:rsidR="00D64973" w:rsidRDefault="00D64973" w:rsidP="008C1D46">
      <w:pPr>
        <w:spacing w:after="0"/>
      </w:pPr>
      <w:r>
        <w:t>Price: 98</w:t>
      </w:r>
    </w:p>
    <w:p w14:paraId="3A27FBC0" w14:textId="77777777" w:rsidR="00D64973" w:rsidRDefault="00D64973" w:rsidP="008C1D46">
      <w:pPr>
        <w:spacing w:after="0"/>
      </w:pPr>
      <w:r>
        <w:t>Transfer Fee Remitted By: Seller, fee split full</w:t>
      </w:r>
    </w:p>
    <w:p w14:paraId="2AF1CF91" w14:textId="77777777" w:rsidR="00D64973" w:rsidRDefault="00D64973" w:rsidP="008C1D46">
      <w:pPr>
        <w:spacing w:after="0"/>
      </w:pPr>
      <w:r>
        <w:lastRenderedPageBreak/>
        <w:t>Documentation Type: Par</w:t>
      </w:r>
    </w:p>
    <w:p w14:paraId="19B4A6D9" w14:textId="77777777" w:rsidR="00D64973" w:rsidRDefault="00D64973" w:rsidP="008C1D46">
      <w:pPr>
        <w:spacing w:after="0"/>
      </w:pPr>
      <w:r>
        <w:t>Accrual Settlement Type: Settled without accrual</w:t>
      </w:r>
    </w:p>
    <w:p w14:paraId="42719D03" w14:textId="77777777" w:rsidR="00D64973" w:rsidRDefault="00D64973" w:rsidP="008C1D46">
      <w:pPr>
        <w:spacing w:after="0"/>
      </w:pPr>
      <w:r>
        <w:t>Delayed Compensation Flag: Yes</w:t>
      </w:r>
    </w:p>
    <w:p w14:paraId="1BA14F30" w14:textId="77777777" w:rsidR="00D64973" w:rsidRDefault="00D64973" w:rsidP="008C1D46">
      <w:pPr>
        <w:spacing w:after="0"/>
      </w:pPr>
      <w:r>
        <w:t>Nonrecurring Fees Benefactor: Buyer</w:t>
      </w:r>
    </w:p>
    <w:p w14:paraId="1667A8C6" w14:textId="77777777" w:rsidR="00D64973" w:rsidRDefault="00D64973" w:rsidP="008C1D46">
      <w:pPr>
        <w:spacing w:after="0"/>
      </w:pPr>
      <w:r>
        <w:t>Collateral Required: No</w:t>
      </w:r>
    </w:p>
    <w:p w14:paraId="21C28095" w14:textId="474D6769" w:rsidR="00D64973" w:rsidRDefault="00D64973" w:rsidP="008C1D46">
      <w:pPr>
        <w:pBdr>
          <w:bottom w:val="single" w:sz="6" w:space="1" w:color="auto"/>
        </w:pBdr>
        <w:spacing w:after="0"/>
      </w:pPr>
      <w:r>
        <w:t>Voting Rights: Buyer</w:t>
      </w:r>
    </w:p>
    <w:p w14:paraId="7F84F8F6" w14:textId="77777777" w:rsidR="00E74394" w:rsidRDefault="00E74394" w:rsidP="008C1D46">
      <w:pPr>
        <w:pBdr>
          <w:bottom w:val="single" w:sz="6" w:space="1" w:color="auto"/>
        </w:pBdr>
        <w:spacing w:after="0"/>
      </w:pPr>
    </w:p>
    <w:p w14:paraId="467C1AEF" w14:textId="77777777" w:rsidR="008E2433" w:rsidRDefault="008E2433" w:rsidP="008E2433">
      <w:pPr>
        <w:spacing w:after="0"/>
      </w:pPr>
    </w:p>
    <w:p w14:paraId="39125EC2" w14:textId="312DD61E" w:rsidR="008E2433" w:rsidRPr="008E2433" w:rsidRDefault="008E2433" w:rsidP="008E2433">
      <w:pPr>
        <w:spacing w:after="0"/>
        <w:rPr>
          <w:u w:val="single"/>
        </w:rPr>
      </w:pPr>
      <w:r w:rsidRPr="008E2433">
        <w:rPr>
          <w:u w:val="single"/>
        </w:rPr>
        <w:t>Loan Trade Settlement Task:</w:t>
      </w:r>
    </w:p>
    <w:p w14:paraId="10CA04FB" w14:textId="4C7CB899" w:rsidR="008E2433" w:rsidRDefault="008E2433" w:rsidP="008E2433">
      <w:pPr>
        <w:spacing w:after="0"/>
      </w:pPr>
      <w:r>
        <w:t xml:space="preserve">Buyer to allocate to </w:t>
      </w:r>
      <w:proofErr w:type="spellStart"/>
      <w:r>
        <w:t>subfunds</w:t>
      </w:r>
      <w:proofErr w:type="spellEnd"/>
    </w:p>
    <w:p w14:paraId="67C2B154" w14:textId="3319C500" w:rsidR="008E2433" w:rsidRDefault="008E2433" w:rsidP="008E2433">
      <w:pPr>
        <w:spacing w:after="0"/>
      </w:pPr>
    </w:p>
    <w:p w14:paraId="7EA75089" w14:textId="0205F71D" w:rsidR="008E2433" w:rsidRPr="008E2433" w:rsidRDefault="008E2433" w:rsidP="008E2433">
      <w:pPr>
        <w:spacing w:after="0"/>
        <w:rPr>
          <w:u w:val="single"/>
        </w:rPr>
      </w:pPr>
      <w:r w:rsidRPr="008E2433">
        <w:rPr>
          <w:u w:val="single"/>
        </w:rPr>
        <w:t>Loan Allocation Settlement Task:</w:t>
      </w:r>
    </w:p>
    <w:p w14:paraId="39E5C523" w14:textId="41E8FE7E" w:rsidR="008E2433" w:rsidRDefault="008E2433" w:rsidP="008E2433">
      <w:pPr>
        <w:spacing w:after="0"/>
      </w:pPr>
      <w:r>
        <w:t>Obtain Borrower’s Consent</w:t>
      </w:r>
    </w:p>
    <w:p w14:paraId="6794F381" w14:textId="22221B18" w:rsidR="00E74394" w:rsidRDefault="00E74394" w:rsidP="008C1D46">
      <w:pPr>
        <w:pBdr>
          <w:bottom w:val="single" w:sz="6" w:space="1" w:color="auto"/>
        </w:pBdr>
        <w:spacing w:after="0"/>
      </w:pPr>
    </w:p>
    <w:p w14:paraId="0844237E" w14:textId="2277F6FA" w:rsidR="008E2433" w:rsidRDefault="008E2433" w:rsidP="008C1D46">
      <w:pPr>
        <w:spacing w:after="0"/>
      </w:pPr>
    </w:p>
    <w:p w14:paraId="232F6C3F" w14:textId="4690C470" w:rsidR="00E74394" w:rsidRPr="008E2433" w:rsidRDefault="00E74394" w:rsidP="008C1D46">
      <w:pPr>
        <w:spacing w:after="0"/>
        <w:rPr>
          <w:u w:val="single"/>
        </w:rPr>
      </w:pPr>
      <w:r w:rsidRPr="008E2433">
        <w:rPr>
          <w:u w:val="single"/>
        </w:rPr>
        <w:t>Allocated Parties:</w:t>
      </w:r>
    </w:p>
    <w:p w14:paraId="6B04B98B" w14:textId="3BB68CC7" w:rsidR="0064442A" w:rsidRDefault="0064442A" w:rsidP="008C1D46">
      <w:pPr>
        <w:spacing w:after="0"/>
      </w:pPr>
      <w:r>
        <w:t>Seller:</w:t>
      </w:r>
    </w:p>
    <w:p w14:paraId="65438941" w14:textId="6219430B" w:rsidR="0064442A" w:rsidRDefault="0064442A" w:rsidP="008E2433">
      <w:pPr>
        <w:spacing w:after="0"/>
        <w:ind w:left="720"/>
      </w:pPr>
      <w:r>
        <w:t>JPMorgan Chase: $5,000,000 USD</w:t>
      </w:r>
      <w:r w:rsidR="008E2433">
        <w:t xml:space="preserve"> (allocated entirely to self, and since the Seller is also the Agent, no notification is required in this scenario)</w:t>
      </w:r>
    </w:p>
    <w:p w14:paraId="3ACCE630" w14:textId="52F70EEF" w:rsidR="00A80312" w:rsidRDefault="0064442A" w:rsidP="008C1D46">
      <w:pPr>
        <w:spacing w:after="0"/>
      </w:pPr>
      <w:r>
        <w:t>Buyer</w:t>
      </w:r>
      <w:r w:rsidR="00A80312">
        <w:t>:</w:t>
      </w:r>
    </w:p>
    <w:p w14:paraId="483A2A44" w14:textId="397DB9A6" w:rsidR="00E74394" w:rsidRDefault="00E74394" w:rsidP="008E2433">
      <w:pPr>
        <w:spacing w:after="0"/>
        <w:ind w:left="720"/>
      </w:pPr>
      <w:r>
        <w:t>Senior Loan Fund I: $1,000,000 USD</w:t>
      </w:r>
      <w:r w:rsidR="00964F0F">
        <w:t xml:space="preserve"> (</w:t>
      </w:r>
      <w:r w:rsidR="00102B73">
        <w:t>LoanAllocation1</w:t>
      </w:r>
      <w:r w:rsidR="00964F0F">
        <w:t>)</w:t>
      </w:r>
      <w:r w:rsidR="008211F4">
        <w:t xml:space="preserve"> (Made-Up MEI: SLFI100000)</w:t>
      </w:r>
    </w:p>
    <w:p w14:paraId="146E97F8" w14:textId="5F3E7C45" w:rsidR="00E74394" w:rsidRDefault="00E74394" w:rsidP="008E2433">
      <w:pPr>
        <w:spacing w:after="0"/>
        <w:ind w:left="720"/>
      </w:pPr>
      <w:r>
        <w:t>Senior Loan Fund II: $2,000,000 USD</w:t>
      </w:r>
      <w:r w:rsidR="00964F0F">
        <w:t xml:space="preserve"> (</w:t>
      </w:r>
      <w:r w:rsidR="00102B73">
        <w:t>LoanAllocation2</w:t>
      </w:r>
      <w:r w:rsidR="00964F0F">
        <w:t>)</w:t>
      </w:r>
      <w:r w:rsidR="008211F4" w:rsidRPr="008211F4">
        <w:t xml:space="preserve"> </w:t>
      </w:r>
      <w:r w:rsidR="008211F4">
        <w:t>(Made-Up MEI: SLFII100000)</w:t>
      </w:r>
    </w:p>
    <w:p w14:paraId="5BED7B46" w14:textId="1D8562FB" w:rsidR="00A80312" w:rsidRDefault="00E74394" w:rsidP="008E2433">
      <w:pPr>
        <w:spacing w:after="0"/>
        <w:ind w:left="720"/>
      </w:pPr>
      <w:r>
        <w:t>CLO 2017-A: $2,000,000 USD</w:t>
      </w:r>
      <w:r w:rsidR="00964F0F">
        <w:t xml:space="preserve"> (</w:t>
      </w:r>
      <w:r w:rsidR="00DA3C54">
        <w:t>Loan</w:t>
      </w:r>
      <w:r w:rsidR="00BB7F13">
        <w:t>Allocation</w:t>
      </w:r>
      <w:bookmarkStart w:id="0" w:name="_GoBack"/>
      <w:bookmarkEnd w:id="0"/>
      <w:r w:rsidR="00964F0F">
        <w:t>3)</w:t>
      </w:r>
      <w:r w:rsidR="008211F4">
        <w:t xml:space="preserve"> (Made-up MEI: </w:t>
      </w:r>
      <w:r w:rsidR="008211F4" w:rsidRPr="008211F4">
        <w:t>CLO2017A111</w:t>
      </w:r>
      <w:r w:rsidR="008211F4">
        <w:rPr>
          <w:rFonts w:ascii="Arial" w:hAnsi="Arial" w:cs="Arial"/>
          <w:color w:val="000000"/>
          <w:sz w:val="20"/>
          <w:szCs w:val="20"/>
        </w:rPr>
        <w:t>)</w:t>
      </w:r>
    </w:p>
    <w:p w14:paraId="050F5F7A" w14:textId="77777777" w:rsidR="008E2433" w:rsidRDefault="008E2433" w:rsidP="002915FF">
      <w:pPr>
        <w:pBdr>
          <w:bottom w:val="single" w:sz="6" w:space="1" w:color="auto"/>
        </w:pBdr>
        <w:spacing w:after="0"/>
      </w:pPr>
    </w:p>
    <w:p w14:paraId="19111966" w14:textId="49689935" w:rsidR="008E2433" w:rsidRDefault="008E2433" w:rsidP="002915FF">
      <w:pPr>
        <w:spacing w:after="0"/>
      </w:pPr>
    </w:p>
    <w:p w14:paraId="019012EE" w14:textId="77777777" w:rsidR="002915FF" w:rsidRDefault="002915FF" w:rsidP="002915FF">
      <w:pPr>
        <w:spacing w:after="0"/>
      </w:pPr>
    </w:p>
    <w:sectPr w:rsidR="00291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75DAA"/>
    <w:multiLevelType w:val="hybridMultilevel"/>
    <w:tmpl w:val="127A1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73"/>
    <w:rsid w:val="000E316F"/>
    <w:rsid w:val="00102B73"/>
    <w:rsid w:val="001F5BAA"/>
    <w:rsid w:val="002915FF"/>
    <w:rsid w:val="002A0426"/>
    <w:rsid w:val="002B42FF"/>
    <w:rsid w:val="004109CF"/>
    <w:rsid w:val="004604AE"/>
    <w:rsid w:val="004D17D3"/>
    <w:rsid w:val="005755F2"/>
    <w:rsid w:val="00583FD9"/>
    <w:rsid w:val="005B25DB"/>
    <w:rsid w:val="00620645"/>
    <w:rsid w:val="0064442A"/>
    <w:rsid w:val="00651EE9"/>
    <w:rsid w:val="00663D62"/>
    <w:rsid w:val="006E4A5E"/>
    <w:rsid w:val="008211F4"/>
    <w:rsid w:val="008C1D46"/>
    <w:rsid w:val="008E2433"/>
    <w:rsid w:val="008F4C2A"/>
    <w:rsid w:val="00913ACC"/>
    <w:rsid w:val="00964F0F"/>
    <w:rsid w:val="00A06C6E"/>
    <w:rsid w:val="00A12B7E"/>
    <w:rsid w:val="00A80312"/>
    <w:rsid w:val="00B62F4F"/>
    <w:rsid w:val="00B97297"/>
    <w:rsid w:val="00BB7F13"/>
    <w:rsid w:val="00C6785F"/>
    <w:rsid w:val="00C9111E"/>
    <w:rsid w:val="00CD0EBC"/>
    <w:rsid w:val="00D64973"/>
    <w:rsid w:val="00DA3C54"/>
    <w:rsid w:val="00E53A88"/>
    <w:rsid w:val="00E74394"/>
    <w:rsid w:val="00E9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7F98C"/>
  <w15:chartTrackingRefBased/>
  <w15:docId w15:val="{C5F76CB8-09DB-44A9-803E-94708CDA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046FB3EE80947BBDC7C1A4B2073B3" ma:contentTypeVersion="7" ma:contentTypeDescription="Create a new document." ma:contentTypeScope="" ma:versionID="555bff7591a13b74fd8e8391aff9f29c">
  <xsd:schema xmlns:xsd="http://www.w3.org/2001/XMLSchema" xmlns:xs="http://www.w3.org/2001/XMLSchema" xmlns:p="http://schemas.microsoft.com/office/2006/metadata/properties" xmlns:ns2="dc13e48b-cea5-46c2-9df2-4b71a3a76ca5" xmlns:ns3="89e25874-1e3f-4b54-be0c-5dbda4af3bbf" targetNamespace="http://schemas.microsoft.com/office/2006/metadata/properties" ma:root="true" ma:fieldsID="b1f20ea928f3a2ab7c6c51fc266b21f5" ns2:_="" ns3:_="">
    <xsd:import namespace="dc13e48b-cea5-46c2-9df2-4b71a3a76ca5"/>
    <xsd:import namespace="89e25874-1e3f-4b54-be0c-5dbda4af3b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3e48b-cea5-46c2-9df2-4b71a3a76c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25874-1e3f-4b54-be0c-5dbda4af3b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AAABF2-5529-4EEF-95CC-6464309DA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13e48b-cea5-46c2-9df2-4b71a3a76ca5"/>
    <ds:schemaRef ds:uri="89e25874-1e3f-4b54-be0c-5dbda4af3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0D48DE-9163-40C9-A048-E98226C50826}">
  <ds:schemaRefs>
    <ds:schemaRef ds:uri="http://schemas.microsoft.com/office/2006/documentManagement/types"/>
    <ds:schemaRef ds:uri="dc13e48b-cea5-46c2-9df2-4b71a3a76ca5"/>
    <ds:schemaRef ds:uri="http://purl.org/dc/dcmitype/"/>
    <ds:schemaRef ds:uri="http://schemas.microsoft.com/office/infopath/2007/PartnerControls"/>
    <ds:schemaRef ds:uri="89e25874-1e3f-4b54-be0c-5dbda4af3bb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3595249-0D26-48D2-823F-D4F32C1CC3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Freeburg</dc:creator>
  <cp:keywords/>
  <dc:description/>
  <cp:lastModifiedBy>Chad Freeburg</cp:lastModifiedBy>
  <cp:revision>2</cp:revision>
  <dcterms:created xsi:type="dcterms:W3CDTF">2017-09-15T03:16:00Z</dcterms:created>
  <dcterms:modified xsi:type="dcterms:W3CDTF">2017-09-15T03:16:00Z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0x010100C44046FB3EE80947BBDC7C1A4B2073B3</vt:lpwstr>
  </property>
</Properties>
</file>